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85" w:rsidRPr="00EA2185" w:rsidRDefault="00EA2185" w:rsidP="00EA2185">
      <w:pPr>
        <w:shd w:val="clear" w:color="auto" w:fill="FFFFFF"/>
        <w:spacing w:before="101" w:after="199" w:line="319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El </w:t>
      </w:r>
      <w:r w:rsidRPr="00EA2185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>Dr. Pérez Rivera</w:t>
      </w:r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 es </w:t>
      </w:r>
      <w:r w:rsidRPr="00EA2185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>cirujano plástico</w:t>
      </w:r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 y director del </w:t>
      </w:r>
      <w:hyperlink r:id="rId5" w:history="1">
        <w:r w:rsidRPr="00EA2185">
          <w:rPr>
            <w:rFonts w:ascii="Arial" w:eastAsia="Times New Roman" w:hAnsi="Arial" w:cs="Arial"/>
            <w:b/>
            <w:bCs/>
            <w:color w:val="006699"/>
            <w:sz w:val="18"/>
            <w:szCs w:val="18"/>
            <w:lang w:eastAsia="es-AR"/>
          </w:rPr>
          <w:t>Centro de Cirugía &amp; Láser</w:t>
        </w:r>
      </w:hyperlink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 que lleva su nombre. Este mes lo hemos entrevistado para que nos cuente sobre su trayectoria profesional y sus planes para el futuro, como </w:t>
      </w:r>
      <w:r w:rsidRPr="00EA2185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>miembro fundador de la primera sociedad argentina de tecnologías láser</w:t>
      </w:r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>.</w:t>
      </w:r>
    </w:p>
    <w:p w:rsidR="00EA2185" w:rsidRPr="00EA2185" w:rsidRDefault="00EA2185" w:rsidP="00EA2185">
      <w:pPr>
        <w:shd w:val="clear" w:color="auto" w:fill="FFFFFF"/>
        <w:spacing w:before="101" w:after="199" w:line="319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Su formación inicial ha sido en el área de la cirugía maxilofacial, especialidad con la que obtuvo </w:t>
      </w:r>
      <w:r w:rsidRPr="00EA2185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>dos premios de la Sociedad Argentina de Cirugía Plástica</w:t>
      </w:r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 (Premio Junior en Cirugía Plástica y Premio Mejor Trabajo Libre). Desde hace más de una década se dedica a la </w:t>
      </w:r>
      <w:hyperlink r:id="rId6" w:history="1">
        <w:r w:rsidRPr="00EA2185">
          <w:rPr>
            <w:rFonts w:ascii="Arial" w:eastAsia="Times New Roman" w:hAnsi="Arial" w:cs="Arial"/>
            <w:b/>
            <w:bCs/>
            <w:color w:val="006699"/>
            <w:sz w:val="18"/>
            <w:szCs w:val="18"/>
            <w:lang w:eastAsia="es-AR"/>
          </w:rPr>
          <w:t>cirugía estética</w:t>
        </w:r>
      </w:hyperlink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 y a la aplicación de </w:t>
      </w:r>
      <w:hyperlink r:id="rId7" w:history="1">
        <w:r w:rsidRPr="00EA2185">
          <w:rPr>
            <w:rFonts w:ascii="Arial" w:eastAsia="Times New Roman" w:hAnsi="Arial" w:cs="Arial"/>
            <w:b/>
            <w:bCs/>
            <w:color w:val="006699"/>
            <w:sz w:val="18"/>
            <w:szCs w:val="18"/>
            <w:lang w:eastAsia="es-AR"/>
          </w:rPr>
          <w:t>tecnologías lumínicas, láser y luz pulsada</w:t>
        </w:r>
      </w:hyperlink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>. En este campo científico ha escrito capítulos de libros, ha publicado trabajos científicos en revistas médicas y en revistas de estética y ha participado como disertante en cursos, congresos y simposios.</w:t>
      </w:r>
    </w:p>
    <w:p w:rsidR="00EA2185" w:rsidRPr="00EA2185" w:rsidRDefault="00EA2185" w:rsidP="00EA2185">
      <w:pPr>
        <w:shd w:val="clear" w:color="auto" w:fill="FFFFFF"/>
        <w:spacing w:before="101" w:after="199" w:line="319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El reconocimiento institucional es precisamente el mayor compromiso ético que el </w:t>
      </w:r>
      <w:r w:rsidRPr="00EA2185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>Dr. Pérez Rivera</w:t>
      </w:r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 asume con sus pacientes. “Soy cirujano plástico miembro de cinco sociedades de cirugía plástica (SACPER-SCPBA-ISAPS-FILACP-IPRAS), asisto y diserto asiduamente en congresos, cursos y simposios de mi especialidad exponiéndome a la evaluación constante de mis colegas en cada recertificación”.</w:t>
      </w:r>
    </w:p>
    <w:p w:rsidR="00EA2185" w:rsidRPr="00EA2185" w:rsidRDefault="00EA2185" w:rsidP="00EA2185">
      <w:pPr>
        <w:shd w:val="clear" w:color="auto" w:fill="FFFFFF"/>
        <w:spacing w:before="101" w:after="199" w:line="319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Le preguntamos al doctor sobre la oferta de </w:t>
      </w:r>
      <w:r w:rsidRPr="00EA2185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>tratamientos estéticos</w:t>
      </w:r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 disponibles en su centro y nos contó que, al estar formado en tecnologías lumínicas y en procedimientos mini invasivos, se encuentra capacitado para realizar la mayoría de los procedimientos quirúrgicos y no quirúrgicos con fines estéticos que se practican actualmente. Comenta el </w:t>
      </w:r>
      <w:r w:rsidRPr="00EA2185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>Dr. Pérez Rivera</w:t>
      </w:r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>, “la implementación médica de las tecnologías láser que existen hoy en día son los principales avances técnicos y científicos en mi especialidad y lo serán también en el futuro”.</w:t>
      </w:r>
    </w:p>
    <w:p w:rsidR="00EA2185" w:rsidRPr="00EA2185" w:rsidRDefault="00EA2185" w:rsidP="00EA2185">
      <w:pPr>
        <w:shd w:val="clear" w:color="auto" w:fill="FFFFFF"/>
        <w:spacing w:before="101" w:after="199" w:line="319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Por su dedicación a este nuevo campo de conocimiento, el doctor ha sido invitado a participar como miembro fundador e integrante de la </w:t>
      </w:r>
      <w:r w:rsidRPr="00EA2185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>Comisión Directiva de la Primera Sociedad Argentina de Láser y Tecnología, SALTEC</w:t>
      </w:r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>. La sociedad permitirá a sus integrantes estar permanentemente actualizados en las últimas tecnologías láser y en otras tecnologías aplicadas a la estética facial y corporal.</w:t>
      </w:r>
    </w:p>
    <w:p w:rsidR="00EA2185" w:rsidRPr="00EA2185" w:rsidRDefault="00EA2185" w:rsidP="00EA2185">
      <w:pPr>
        <w:shd w:val="clear" w:color="auto" w:fill="FFFFFF"/>
        <w:spacing w:before="101" w:after="199" w:line="319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 w:rsidRPr="00EA2185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>El perfil profesional</w:t>
      </w:r>
    </w:p>
    <w:p w:rsidR="00EA2185" w:rsidRDefault="00EA2185" w:rsidP="00EA2185">
      <w:pPr>
        <w:shd w:val="clear" w:color="auto" w:fill="FFFFFF"/>
        <w:spacing w:before="101" w:after="199" w:line="319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El </w:t>
      </w:r>
      <w:r w:rsidRPr="00EA2185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>Dr. Pérez Rivera</w:t>
      </w:r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 es </w:t>
      </w:r>
      <w:r w:rsidRPr="00EA2185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>cirujano plástico estético y reconstructivo</w:t>
      </w:r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 (UBA) egresado en el año 1999. Su formación hospitalaria como cirujano plástico fue en el Servicio de Cirugía Plástica del Hospital Italiano de Buenos Aires a cargo del Dr. Luis </w:t>
      </w:r>
      <w:proofErr w:type="spellStart"/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>Margaride</w:t>
      </w:r>
      <w:proofErr w:type="spellEnd"/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>, donde luego se desempeñó como Instructor de Becarios y Médico de Planta Contratado. Previamente completó su residencia en cirugía general en el Hospital Militar Central hasta el año 1996.</w:t>
      </w:r>
    </w:p>
    <w:p w:rsidR="00EA2185" w:rsidRPr="00EA2185" w:rsidRDefault="00EA2185" w:rsidP="00EA2185">
      <w:pPr>
        <w:shd w:val="clear" w:color="auto" w:fill="FFFFFF"/>
        <w:spacing w:before="101" w:after="199" w:line="319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bookmarkStart w:id="0" w:name="_GoBack"/>
      <w:bookmarkEnd w:id="0"/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Rindió el examen para ser miembro de la Asociación Argentina de Cirugía (MAAC) y también la Especialización Universitaria en Linfoflebología, desarrollando su actividad hospitalaria en el Servicio de Linfoflebología del Hospital Militar Central a cargo del Dr. </w:t>
      </w:r>
      <w:proofErr w:type="spellStart"/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>Jose</w:t>
      </w:r>
      <w:proofErr w:type="spellEnd"/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 Luis </w:t>
      </w:r>
      <w:proofErr w:type="spellStart"/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>Ciucci</w:t>
      </w:r>
      <w:proofErr w:type="spellEnd"/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>.</w:t>
      </w:r>
    </w:p>
    <w:p w:rsidR="00EA2185" w:rsidRPr="00EA2185" w:rsidRDefault="00EA2185" w:rsidP="00EA2185">
      <w:pPr>
        <w:shd w:val="clear" w:color="auto" w:fill="FFFFFF"/>
        <w:spacing w:before="101" w:after="199" w:line="319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>Durante el período 2004-2005 se desempeñó como Cirujano Plástico a cargo del Servicio de Cirugía Plástica del Policlínico Central OSUOMRA y en mismo período también como Cirujano Plástico y Maxilofacial en el Hospital Universitario Austral.</w:t>
      </w:r>
    </w:p>
    <w:p w:rsidR="00EA2185" w:rsidRPr="00EA2185" w:rsidRDefault="00EA2185" w:rsidP="00EA2185">
      <w:pPr>
        <w:shd w:val="clear" w:color="auto" w:fill="FFFFFF"/>
        <w:spacing w:before="101" w:after="199" w:line="319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lastRenderedPageBreak/>
        <w:t>Es Cirujano Plástico Recertificado, segunda recertificación, válida hasta el año 2015 inclusive.</w:t>
      </w:r>
    </w:p>
    <w:p w:rsidR="00EA2185" w:rsidRPr="00EA2185" w:rsidRDefault="00EA2185" w:rsidP="00EA2185">
      <w:pPr>
        <w:shd w:val="clear" w:color="auto" w:fill="FFFFFF"/>
        <w:spacing w:before="101" w:after="199" w:line="319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 w:rsidRPr="00EA2185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 xml:space="preserve">Autor: </w:t>
      </w:r>
      <w:r w:rsidRPr="00EA2185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Esteticas.com.ar </w:t>
      </w:r>
    </w:p>
    <w:p w:rsidR="00830AA1" w:rsidRDefault="00830AA1"/>
    <w:sectPr w:rsidR="00830A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85"/>
    <w:rsid w:val="00830AA1"/>
    <w:rsid w:val="00E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A2185"/>
    <w:rPr>
      <w:rFonts w:ascii="Arial" w:hAnsi="Arial" w:cs="Arial" w:hint="default"/>
      <w:b w:val="0"/>
      <w:bCs w:val="0"/>
      <w:i w:val="0"/>
      <w:iCs w:val="0"/>
    </w:rPr>
  </w:style>
  <w:style w:type="character" w:styleId="Textoennegrita">
    <w:name w:val="Strong"/>
    <w:basedOn w:val="Fuentedeprrafopredeter"/>
    <w:uiPriority w:val="22"/>
    <w:qFormat/>
    <w:rsid w:val="00EA21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A2185"/>
    <w:rPr>
      <w:rFonts w:ascii="Arial" w:hAnsi="Arial" w:cs="Arial" w:hint="default"/>
      <w:b w:val="0"/>
      <w:bCs w:val="0"/>
      <w:i w:val="0"/>
      <w:iCs w:val="0"/>
    </w:rPr>
  </w:style>
  <w:style w:type="character" w:styleId="Textoennegrita">
    <w:name w:val="Strong"/>
    <w:basedOn w:val="Fuentedeprrafopredeter"/>
    <w:uiPriority w:val="22"/>
    <w:qFormat/>
    <w:rsid w:val="00EA2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2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teticas.com.ar/medicina-esteti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teticas.com.ar/cirugia-estetica" TargetMode="External"/><Relationship Id="rId5" Type="http://schemas.openxmlformats.org/officeDocument/2006/relationships/hyperlink" Target="http://www.esteticas.com.ar/centros/cirugia-laser-dr-perez-rive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F. Perez Rivera</dc:creator>
  <cp:lastModifiedBy>Dr. F. Perez Rivera</cp:lastModifiedBy>
  <cp:revision>1</cp:revision>
  <dcterms:created xsi:type="dcterms:W3CDTF">2013-02-22T20:30:00Z</dcterms:created>
  <dcterms:modified xsi:type="dcterms:W3CDTF">2013-02-22T20:31:00Z</dcterms:modified>
</cp:coreProperties>
</file>